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E61790" w14:paraId="4E2F5C58" w14:textId="77777777" w:rsidTr="003E7742">
        <w:tc>
          <w:tcPr>
            <w:tcW w:w="3777" w:type="dxa"/>
          </w:tcPr>
          <w:p w14:paraId="4AFAA714" w14:textId="77777777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078546A3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3DD">
              <w:rPr>
                <w:rFonts w:ascii="Arial" w:hAnsi="Arial" w:cs="Arial"/>
                <w:b/>
                <w:sz w:val="20"/>
                <w:szCs w:val="20"/>
              </w:rPr>
              <w:t>“POR UN MUNDO DONDE SEAMOS SOCIALMENTE IGUALES, HUMANAMENTE DIFERENTES Y TOTALMENTE LIBRES”</w:t>
            </w:r>
          </w:p>
        </w:tc>
      </w:tr>
      <w:tr w:rsidR="00E61790" w14:paraId="23685ABF" w14:textId="77777777" w:rsidTr="003E7742">
        <w:tc>
          <w:tcPr>
            <w:tcW w:w="3777" w:type="dxa"/>
          </w:tcPr>
          <w:p w14:paraId="59DF94B0" w14:textId="088AB16B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E61790" w:rsidRPr="007D139C" w:rsidRDefault="00E61790" w:rsidP="00E6179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0076B0D2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3DD">
              <w:rPr>
                <w:rFonts w:ascii="Arial" w:hAnsi="Arial" w:cs="Arial"/>
                <w:b/>
                <w:sz w:val="20"/>
                <w:szCs w:val="20"/>
              </w:rPr>
              <w:t>Centros educativos para la igualdad y equidad de género</w:t>
            </w:r>
          </w:p>
        </w:tc>
      </w:tr>
      <w:tr w:rsidR="00E61790" w14:paraId="69229B27" w14:textId="77777777" w:rsidTr="003E7742">
        <w:tc>
          <w:tcPr>
            <w:tcW w:w="3777" w:type="dxa"/>
          </w:tcPr>
          <w:p w14:paraId="756E21DB" w14:textId="77777777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57BD6899" w:rsidR="00E61790" w:rsidRDefault="00E61790" w:rsidP="00E617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CONVIVENCIAL 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2BFDEF93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146FF6E8" w:rsidR="006C0A88" w:rsidRPr="009C3AE0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2A855A78" w:rsidR="006C0A88" w:rsidRPr="009C3AE0" w:rsidRDefault="00B02B32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6C0A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75A96B6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38F86315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00DC09C8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D770848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441512EC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7C6FC603" w:rsidR="006C0A88" w:rsidRDefault="00E61790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440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4034">
              <w:rPr>
                <w:rFonts w:ascii="Arial" w:hAnsi="Arial" w:cs="Arial"/>
                <w:sz w:val="20"/>
                <w:szCs w:val="20"/>
              </w:rPr>
            </w:r>
            <w:r w:rsidR="00C44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1A5FF949" w:rsidR="005E4720" w:rsidRPr="00804C47" w:rsidRDefault="00B02B32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C0A88" w:rsidRPr="006C0A88">
              <w:rPr>
                <w:rFonts w:ascii="Arial" w:hAnsi="Arial" w:cs="Arial"/>
                <w:sz w:val="20"/>
                <w:szCs w:val="20"/>
              </w:rPr>
              <w:t xml:space="preserve"> DE AGOSTO DE 2020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7E4E59F4" w:rsidR="00761110" w:rsidRPr="00804C47" w:rsidRDefault="00E61790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FEBRERO-NOVIEMBRE 2021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61F3E582" w:rsidR="00761110" w:rsidRPr="007D139C" w:rsidRDefault="00B02B32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502">
              <w:rPr>
                <w:rFonts w:ascii="Arial" w:hAnsi="Arial" w:cs="Arial"/>
                <w:bCs/>
                <w:szCs w:val="18"/>
              </w:rPr>
              <w:t>1127 NIÑOS, NIÑAS Y JOVENES Y 750 FAMILIAS Y 65 DOCENTES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0FF79C6D" w14:textId="69CEBDE2" w:rsidR="006D18EC" w:rsidRDefault="006D18EC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</w:t>
            </w:r>
            <w:r w:rsidR="007C2EBB">
              <w:rPr>
                <w:rFonts w:ascii="Arial" w:hAnsi="Arial" w:cs="Arial"/>
                <w:bCs/>
                <w:szCs w:val="18"/>
              </w:rPr>
              <w:t xml:space="preserve">No se ha implementado </w:t>
            </w:r>
            <w:r w:rsidR="00E61790">
              <w:rPr>
                <w:rFonts w:ascii="Arial" w:hAnsi="Arial" w:cs="Arial"/>
                <w:bCs/>
                <w:szCs w:val="18"/>
              </w:rPr>
              <w:t>todavía</w:t>
            </w:r>
            <w:r w:rsidRPr="006D18EC">
              <w:rPr>
                <w:rFonts w:ascii="Arial" w:hAnsi="Arial" w:cs="Arial"/>
                <w:bCs/>
                <w:szCs w:val="18"/>
              </w:rPr>
              <w:t xml:space="preserve"> </w:t>
            </w:r>
          </w:p>
          <w:p w14:paraId="6213471C" w14:textId="78A7B30C" w:rsidR="00163588" w:rsidRPr="006D18EC" w:rsidRDefault="00163588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.</w:t>
            </w:r>
          </w:p>
          <w:p w14:paraId="69EDAD22" w14:textId="5E17E45D" w:rsidR="00FA2384" w:rsidRPr="00163588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4C34D483" w14:textId="49ACB02A" w:rsidR="00FA2384" w:rsidRPr="00FA2384" w:rsidRDefault="00163588" w:rsidP="007C2EBB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>
              <w:rPr>
                <w:rFonts w:ascii="Arial" w:hAnsi="Arial" w:cs="Arial"/>
                <w:bCs/>
                <w:szCs w:val="18"/>
              </w:rPr>
              <w:t xml:space="preserve"> </w:t>
            </w:r>
            <w:r w:rsidR="00FA2384"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2E52B831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covid19 no se ha podido desarrollar todas las actividades programadas.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3215C9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AC4265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2982DC3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AC426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7FDA8165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4C3F6A6" w14:textId="00EF297B" w:rsidR="00F42AA8" w:rsidRPr="00804C47" w:rsidRDefault="007C2EBB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No se ha ejecutado el proyecto</w:t>
            </w: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7C2EBB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799714C3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elab</w:t>
            </w:r>
            <w:r w:rsidR="007C2EBB">
              <w:rPr>
                <w:sz w:val="22"/>
                <w:szCs w:val="22"/>
              </w:rPr>
              <w:t xml:space="preserve">orado en el año 2018 pero el 07 </w:t>
            </w:r>
            <w:r w:rsidRPr="0040488E">
              <w:rPr>
                <w:sz w:val="22"/>
                <w:szCs w:val="22"/>
              </w:rPr>
              <w:t>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40935754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proyecto específico los subió el 20 de agosto del 2020 el secretario de la Red profe: Jorge Antonio Mad4rid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8111BF" w:rsidRPr="00804C47" w14:paraId="369CF220" w14:textId="77777777" w:rsidTr="001D599C">
        <w:tc>
          <w:tcPr>
            <w:tcW w:w="629" w:type="dxa"/>
          </w:tcPr>
          <w:p w14:paraId="22C031DC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center"/>
          </w:tcPr>
          <w:p w14:paraId="7ECC8B5A" w14:textId="1096152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80AF6BB" w14:textId="20845AA4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7A8214D" w14:textId="3825E30E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81257B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2BD0CE1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370F3BB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DBFE8E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8C9714" w14:textId="7665782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7DBF32A3" w14:textId="77777777" w:rsidTr="001D599C">
        <w:tc>
          <w:tcPr>
            <w:tcW w:w="629" w:type="dxa"/>
          </w:tcPr>
          <w:p w14:paraId="3E017949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center"/>
          </w:tcPr>
          <w:p w14:paraId="07579CAD" w14:textId="170184E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2244E8" w14:textId="350B8BDE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68B64F4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DCDCDDD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18A748A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29352A8E" w14:textId="77777777" w:rsidTr="001D599C">
        <w:tc>
          <w:tcPr>
            <w:tcW w:w="629" w:type="dxa"/>
          </w:tcPr>
          <w:p w14:paraId="2B069326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7C7F348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59C0EA" w14:textId="3E69D0E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3054C081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E26002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5E72D47D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1EE5F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33186A2A" w14:textId="77777777" w:rsidTr="001D599C">
        <w:tc>
          <w:tcPr>
            <w:tcW w:w="629" w:type="dxa"/>
          </w:tcPr>
          <w:p w14:paraId="77AE64C5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785CDBF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7178B28C" w14:textId="77777777" w:rsidTr="001D599C">
        <w:tc>
          <w:tcPr>
            <w:tcW w:w="629" w:type="dxa"/>
          </w:tcPr>
          <w:p w14:paraId="4AADAA2B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8111BF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0774047A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Wilmer Caballero Hernández</w:t>
            </w:r>
          </w:p>
        </w:tc>
        <w:tc>
          <w:tcPr>
            <w:tcW w:w="1500" w:type="dxa"/>
          </w:tcPr>
          <w:p w14:paraId="79A5AA89" w14:textId="08DC68AE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Paz Barahona</w:t>
            </w:r>
          </w:p>
        </w:tc>
        <w:tc>
          <w:tcPr>
            <w:tcW w:w="1919" w:type="dxa"/>
          </w:tcPr>
          <w:p w14:paraId="0AA8A312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4A470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95175244</w:t>
            </w:r>
          </w:p>
          <w:p w14:paraId="39520E26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C2EBB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009CD266" w14:textId="45406B9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Nancy Rodríguez</w:t>
            </w:r>
          </w:p>
        </w:tc>
        <w:tc>
          <w:tcPr>
            <w:tcW w:w="2693" w:type="dxa"/>
          </w:tcPr>
          <w:p w14:paraId="536C4EFB" w14:textId="77777777" w:rsidR="007C2EBB" w:rsidRPr="00291034" w:rsidRDefault="007C2EBB" w:rsidP="007C2EBB">
            <w:r w:rsidRPr="00291034">
              <w:t>Miguel Paz Barahona</w:t>
            </w:r>
          </w:p>
          <w:p w14:paraId="1B4054C5" w14:textId="76E69A64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412839" w14:textId="7D1EC5D3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Padre de Familia</w:t>
            </w:r>
          </w:p>
        </w:tc>
        <w:tc>
          <w:tcPr>
            <w:tcW w:w="1984" w:type="dxa"/>
          </w:tcPr>
          <w:p w14:paraId="0E00C883" w14:textId="20983D45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97890057</w:t>
            </w:r>
          </w:p>
        </w:tc>
      </w:tr>
      <w:tr w:rsidR="007C2EBB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3A3F7053" w14:textId="0B733F3C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Suyapa Antonia Pineda</w:t>
            </w:r>
          </w:p>
        </w:tc>
        <w:tc>
          <w:tcPr>
            <w:tcW w:w="2693" w:type="dxa"/>
          </w:tcPr>
          <w:p w14:paraId="2EC4F712" w14:textId="5F4D98FE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Miguel Paz Barahona</w:t>
            </w:r>
          </w:p>
        </w:tc>
        <w:tc>
          <w:tcPr>
            <w:tcW w:w="2835" w:type="dxa"/>
          </w:tcPr>
          <w:p w14:paraId="4B32D43A" w14:textId="3EF32AF4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Docente</w:t>
            </w:r>
          </w:p>
        </w:tc>
        <w:tc>
          <w:tcPr>
            <w:tcW w:w="1984" w:type="dxa"/>
          </w:tcPr>
          <w:p w14:paraId="55473BFD" w14:textId="11C3B4F3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97181490</w:t>
            </w:r>
          </w:p>
        </w:tc>
      </w:tr>
      <w:tr w:rsidR="007C2EBB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325DBBCE" w14:textId="1C018DBE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Martha Caballero</w:t>
            </w:r>
          </w:p>
        </w:tc>
        <w:tc>
          <w:tcPr>
            <w:tcW w:w="2693" w:type="dxa"/>
          </w:tcPr>
          <w:p w14:paraId="50FA8C07" w14:textId="02A78619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Miguel Paz Barahona</w:t>
            </w:r>
          </w:p>
        </w:tc>
        <w:tc>
          <w:tcPr>
            <w:tcW w:w="2835" w:type="dxa"/>
          </w:tcPr>
          <w:p w14:paraId="62A06A2B" w14:textId="6FD018EA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Fuerzas Vivas</w:t>
            </w:r>
          </w:p>
        </w:tc>
        <w:tc>
          <w:tcPr>
            <w:tcW w:w="1984" w:type="dxa"/>
          </w:tcPr>
          <w:p w14:paraId="36DAB93E" w14:textId="48276F6D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71BBD98C" w14:textId="7777777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343C71B5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BFAACC" w14:textId="19A6EF71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896D1" w14:textId="3C155692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4537543A" w14:textId="7777777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213E04E6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C2604" w14:textId="56C36672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4A39F3" w14:textId="0DE2F450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7C2EBB" w:rsidRPr="004C5056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1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1D288B" w:rsidRPr="00804C47" w14:paraId="4BB8BD69" w14:textId="77777777" w:rsidTr="001D288B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85" w14:textId="54B51098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EA1D5BC" w14:textId="21A5122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3CC9B803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5CF4F78D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55DE53D3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6F100D62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5F98415A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414A6F2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C1B1" w14:textId="77777777" w:rsidR="00C44034" w:rsidRDefault="00C44034">
      <w:pPr>
        <w:spacing w:after="0" w:line="240" w:lineRule="auto"/>
      </w:pPr>
      <w:r>
        <w:separator/>
      </w:r>
    </w:p>
  </w:endnote>
  <w:endnote w:type="continuationSeparator" w:id="0">
    <w:p w14:paraId="7FC785B6" w14:textId="77777777" w:rsidR="00C44034" w:rsidRDefault="00C4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E61790">
          <w:rPr>
            <w:noProof/>
            <w:sz w:val="20"/>
            <w:szCs w:val="20"/>
          </w:rPr>
          <w:t>7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94FB" w14:textId="77777777" w:rsidR="00C44034" w:rsidRDefault="00C44034">
      <w:pPr>
        <w:spacing w:after="0" w:line="240" w:lineRule="auto"/>
      </w:pPr>
      <w:r>
        <w:separator/>
      </w:r>
    </w:p>
  </w:footnote>
  <w:footnote w:type="continuationSeparator" w:id="0">
    <w:p w14:paraId="0297B1B8" w14:textId="77777777" w:rsidR="00C44034" w:rsidRDefault="00C4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5F98"/>
    <w:rsid w:val="00082531"/>
    <w:rsid w:val="000A5FBF"/>
    <w:rsid w:val="000C7FB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A1CA6"/>
    <w:rsid w:val="001B72C8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06BB0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729F9"/>
    <w:rsid w:val="00680108"/>
    <w:rsid w:val="006C0A88"/>
    <w:rsid w:val="006D18EC"/>
    <w:rsid w:val="006E1D9B"/>
    <w:rsid w:val="006E6D5C"/>
    <w:rsid w:val="00751E6A"/>
    <w:rsid w:val="00760542"/>
    <w:rsid w:val="00761110"/>
    <w:rsid w:val="007C2EBB"/>
    <w:rsid w:val="007D139C"/>
    <w:rsid w:val="007F7A3A"/>
    <w:rsid w:val="00803E69"/>
    <w:rsid w:val="00804C47"/>
    <w:rsid w:val="008111BF"/>
    <w:rsid w:val="00826869"/>
    <w:rsid w:val="00827B0F"/>
    <w:rsid w:val="00842C0B"/>
    <w:rsid w:val="008F2D87"/>
    <w:rsid w:val="00933C29"/>
    <w:rsid w:val="00976325"/>
    <w:rsid w:val="009B373F"/>
    <w:rsid w:val="009C06E7"/>
    <w:rsid w:val="009C3AE0"/>
    <w:rsid w:val="009E77B8"/>
    <w:rsid w:val="00A07A9F"/>
    <w:rsid w:val="00A67D86"/>
    <w:rsid w:val="00A95AB5"/>
    <w:rsid w:val="00AA653C"/>
    <w:rsid w:val="00AC4265"/>
    <w:rsid w:val="00AD34BC"/>
    <w:rsid w:val="00AF12FE"/>
    <w:rsid w:val="00B02B32"/>
    <w:rsid w:val="00B076EB"/>
    <w:rsid w:val="00B119D0"/>
    <w:rsid w:val="00B4246C"/>
    <w:rsid w:val="00B471E8"/>
    <w:rsid w:val="00B84865"/>
    <w:rsid w:val="00BA139C"/>
    <w:rsid w:val="00BB1060"/>
    <w:rsid w:val="00BC1211"/>
    <w:rsid w:val="00C101F6"/>
    <w:rsid w:val="00C44034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61790"/>
    <w:rsid w:val="00E61CA9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13</cp:revision>
  <dcterms:created xsi:type="dcterms:W3CDTF">2020-03-02T16:07:00Z</dcterms:created>
  <dcterms:modified xsi:type="dcterms:W3CDTF">2020-09-04T02:12:00Z</dcterms:modified>
</cp:coreProperties>
</file>